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0" w:right="0"/>
        <w:jc w:val="center"/>
        <w:rPr>
          <w:b/>
          <w:bCs/>
        </w:rPr>
      </w:pPr>
      <w:bookmarkStart w:id="0" w:name="_GoBack"/>
      <w:r>
        <w:rPr>
          <w:b/>
          <w:bCs/>
          <w:color w:val="000000"/>
          <w:sz w:val="30"/>
          <w:szCs w:val="30"/>
        </w:rPr>
        <w:t>学校食堂管理食品安全员岗位职责</w:t>
      </w:r>
    </w:p>
    <w:bookmarkEnd w:id="0"/>
    <w:p>
      <w:pPr>
        <w:pStyle w:val="2"/>
        <w:keepNext w:val="0"/>
        <w:keepLines w:val="0"/>
        <w:widowControl/>
        <w:suppressLineNumbers w:val="0"/>
        <w:spacing w:before="0" w:beforeAutospacing="1" w:after="0" w:afterAutospacing="1"/>
        <w:ind w:left="0" w:right="0" w:firstLine="420"/>
      </w:pPr>
      <w:r>
        <w:rPr>
          <w:color w:val="000000"/>
          <w:sz w:val="30"/>
          <w:szCs w:val="30"/>
        </w:rPr>
        <w:t>1、食品安全管理人员要不断充实知识，积极参加食品药品监管部门和教育主管部门举办的各类食品安全法律法规、餐饮食品安全知识培训。</w:t>
      </w:r>
    </w:p>
    <w:p>
      <w:pPr>
        <w:pStyle w:val="2"/>
        <w:keepNext w:val="0"/>
        <w:keepLines w:val="0"/>
        <w:widowControl/>
        <w:suppressLineNumbers w:val="0"/>
        <w:spacing w:before="0" w:beforeAutospacing="1" w:after="0" w:afterAutospacing="1"/>
        <w:ind w:left="0" w:right="0" w:firstLine="420"/>
      </w:pPr>
      <w:r>
        <w:rPr>
          <w:color w:val="000000"/>
          <w:sz w:val="30"/>
          <w:szCs w:val="30"/>
        </w:rPr>
        <w:t>2、食品安全管理人员应掌握食品安全法律、法规和标准；常见的食品污染及其预防控制措；食物中毒和其他食源性疾病的预防方法；食品加工场所、环境、设备以及食品采购、储存、加工、运输过程的卫生要求；个人卫生要求；其他相关内容的知识。</w:t>
      </w:r>
    </w:p>
    <w:p>
      <w:pPr>
        <w:pStyle w:val="2"/>
        <w:keepNext w:val="0"/>
        <w:keepLines w:val="0"/>
        <w:widowControl/>
        <w:suppressLineNumbers w:val="0"/>
        <w:spacing w:before="0" w:beforeAutospacing="1" w:after="0" w:afterAutospacing="1"/>
        <w:ind w:left="0" w:right="0" w:firstLine="420"/>
      </w:pPr>
      <w:r>
        <w:rPr>
          <w:color w:val="000000"/>
          <w:sz w:val="30"/>
          <w:szCs w:val="30"/>
        </w:rPr>
        <w:t>3、贯彻执行食品安全法律法规，组织从业人员的食品安全知识培训。使其清楚的了解食品生产经营过程中存在的或可能存在的各种危害食品安全安全的因素，知道采用何种正确的操作方法可减轻这些因素的危害，懂得食品安全安全的基本知识及他们自身的法律责任。</w:t>
      </w:r>
    </w:p>
    <w:p>
      <w:pPr>
        <w:pStyle w:val="2"/>
        <w:keepNext w:val="0"/>
        <w:keepLines w:val="0"/>
        <w:widowControl/>
        <w:suppressLineNumbers w:val="0"/>
        <w:spacing w:before="0" w:beforeAutospacing="1" w:after="0" w:afterAutospacing="1"/>
        <w:ind w:left="0" w:right="0" w:firstLine="420"/>
      </w:pPr>
      <w:r>
        <w:rPr>
          <w:color w:val="000000"/>
          <w:sz w:val="30"/>
          <w:szCs w:val="30"/>
        </w:rPr>
        <w:t>4、制（修）定食品安全管理制度，组织实施各项管理制度，并对管理制度的执行情况进行督促检查。对执行制度的督促检查中存在的问题及时向有关人员提出改正意见或向上级领导和食品安全监督机构反映情况并提出处理意见。</w:t>
      </w:r>
    </w:p>
    <w:p>
      <w:pPr>
        <w:pStyle w:val="2"/>
        <w:keepNext w:val="0"/>
        <w:keepLines w:val="0"/>
        <w:widowControl/>
        <w:suppressLineNumbers w:val="0"/>
        <w:spacing w:before="0" w:beforeAutospacing="1" w:after="0" w:afterAutospacing="1"/>
        <w:ind w:left="0" w:right="0" w:firstLine="420"/>
      </w:pPr>
      <w:r>
        <w:rPr>
          <w:color w:val="000000"/>
          <w:sz w:val="30"/>
          <w:szCs w:val="30"/>
        </w:rPr>
        <w:t>5、经常检查食品加工过程的卫生状况，每日有检查记录；对检查中发现的不符合要求的行为及时制止，提出处理意见；</w:t>
      </w:r>
    </w:p>
    <w:p>
      <w:pPr>
        <w:pStyle w:val="2"/>
        <w:keepNext w:val="0"/>
        <w:keepLines w:val="0"/>
        <w:widowControl/>
        <w:suppressLineNumbers w:val="0"/>
        <w:spacing w:before="0" w:beforeAutospacing="1" w:after="0" w:afterAutospacing="1"/>
        <w:ind w:left="0" w:right="0" w:firstLine="420"/>
      </w:pPr>
      <w:r>
        <w:rPr>
          <w:color w:val="000000"/>
          <w:sz w:val="30"/>
          <w:szCs w:val="30"/>
        </w:rPr>
        <w:t>6、对从业人员的健康状况进行登记和管理，组织从业人员每年进行健康一次检查，督促患有有碍食品安全的疾病者调离相关岗位；对新参加工作和临时参加工作的人员组织健康检查，健康检查合格取得健康证明后方可上岗，严禁未经健康检查先上岗。</w:t>
      </w:r>
    </w:p>
    <w:p>
      <w:pPr>
        <w:pStyle w:val="2"/>
        <w:keepNext w:val="0"/>
        <w:keepLines w:val="0"/>
        <w:widowControl/>
        <w:suppressLineNumbers w:val="0"/>
        <w:spacing w:before="0" w:beforeAutospacing="1" w:after="0" w:afterAutospacing="1"/>
        <w:ind w:left="0" w:right="0" w:firstLine="420"/>
      </w:pPr>
      <w:r>
        <w:rPr>
          <w:color w:val="000000"/>
          <w:sz w:val="30"/>
          <w:szCs w:val="30"/>
        </w:rPr>
        <w:t>7、对发生的食物中毒和食品污染事故及时报告，并协助调查处理；按照食品药品监管部门的要求，提供学校有关食品安全管理的情况。</w:t>
      </w:r>
    </w:p>
    <w:p>
      <w:pPr>
        <w:pStyle w:val="2"/>
        <w:keepNext w:val="0"/>
        <w:keepLines w:val="0"/>
        <w:widowControl/>
        <w:suppressLineNumbers w:val="0"/>
        <w:spacing w:before="0" w:beforeAutospacing="1" w:after="0" w:afterAutospacing="1"/>
        <w:ind w:left="0" w:right="0" w:firstLine="420"/>
      </w:pPr>
      <w:r>
        <w:rPr>
          <w:color w:val="000000"/>
          <w:sz w:val="30"/>
          <w:szCs w:val="30"/>
        </w:rPr>
        <w:t>8、建立健全食品安全管理档案，每学年收集、整理、归档一次，学校食品安全管理档案应保存2年以上（定型包装食品的相关记录应不少于产品的保质期限）。</w:t>
      </w:r>
    </w:p>
    <w:p>
      <w:pPr>
        <w:pStyle w:val="2"/>
        <w:keepNext w:val="0"/>
        <w:keepLines w:val="0"/>
        <w:widowControl/>
        <w:suppressLineNumbers w:val="0"/>
        <w:spacing w:before="0" w:beforeAutospacing="1" w:after="0" w:afterAutospacing="1"/>
        <w:ind w:left="0" w:right="0" w:firstLine="420"/>
      </w:pPr>
      <w:r>
        <w:rPr>
          <w:color w:val="000000"/>
          <w:sz w:val="30"/>
          <w:szCs w:val="30"/>
        </w:rPr>
        <w:t>9、组织本校食品安全监督员开展监督工作，并做好相应的监督记录。</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llMzFmMmY0YzFmZTFmZWYxYTRhZTIwMGEzNDQifQ=="/>
  </w:docVars>
  <w:rsids>
    <w:rsidRoot w:val="34FF50DF"/>
    <w:rsid w:val="34FF50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2023-11-01T02:58:00Z</dcterms:created>
  <dc:creator>A 小芳（299送138）</dc:creator>
  <cp:lastModifiedBy>A 小芳（299送138）</cp:lastModifiedBy>
  <dcterms:modified xsi:type="dcterms:W3CDTF">2023-11-01T02:58:45Z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C3689D0D03D345F5A5A8B31B6358D943_11</vt:lpwstr>
  </property>
</Properties>
</file>